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DCE" w:rsidRDefault="00767DCE" w:rsidP="00767D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kern w:val="0"/>
          <w:sz w:val="28"/>
          <w:szCs w:val="28"/>
          <w:lang w:eastAsia="ru-RU"/>
          <w14:ligatures w14:val="none"/>
        </w:rPr>
      </w:pPr>
      <w:bookmarkStart w:id="0" w:name="_GoBack"/>
      <w:r>
        <w:rPr>
          <w:rFonts w:ascii="Times New Roman" w:eastAsia="Times New Roman" w:hAnsi="Times New Roman" w:cs="Times New Roman"/>
          <w:color w:val="1A1A1A"/>
          <w:kern w:val="0"/>
          <w:sz w:val="28"/>
          <w:szCs w:val="28"/>
          <w:lang w:eastAsia="ru-RU"/>
          <w14:ligatures w14:val="none"/>
        </w:rPr>
        <w:t>Информация о реализуемых образов</w:t>
      </w:r>
      <w:r>
        <w:rPr>
          <w:rFonts w:ascii="Times New Roman" w:eastAsia="Times New Roman" w:hAnsi="Times New Roman" w:cs="Times New Roman"/>
          <w:color w:val="1A1A1A"/>
          <w:kern w:val="0"/>
          <w:sz w:val="28"/>
          <w:szCs w:val="28"/>
          <w:lang w:eastAsia="ru-RU"/>
          <w14:ligatures w14:val="none"/>
        </w:rPr>
        <w:t>ательных программах на уровень С</w:t>
      </w:r>
      <w:r>
        <w:rPr>
          <w:rFonts w:ascii="Times New Roman" w:eastAsia="Times New Roman" w:hAnsi="Times New Roman" w:cs="Times New Roman"/>
          <w:color w:val="1A1A1A"/>
          <w:kern w:val="0"/>
          <w:sz w:val="28"/>
          <w:szCs w:val="28"/>
          <w:lang w:eastAsia="ru-RU"/>
          <w14:ligatures w14:val="none"/>
        </w:rPr>
        <w:t>ОО</w:t>
      </w:r>
    </w:p>
    <w:bookmarkEnd w:id="0"/>
    <w:p w:rsidR="00F71739" w:rsidRPr="00D031E7" w:rsidRDefault="00F71739" w:rsidP="00D031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D031E7" w:rsidRPr="005973C2" w:rsidTr="00D031E7">
        <w:tc>
          <w:tcPr>
            <w:tcW w:w="1869" w:type="dxa"/>
          </w:tcPr>
          <w:p w:rsidR="00D031E7" w:rsidRPr="005973C2" w:rsidRDefault="00D031E7" w:rsidP="00D031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73C2">
              <w:rPr>
                <w:rFonts w:ascii="Times New Roman" w:hAnsi="Times New Roman" w:cs="Times New Roman"/>
                <w:b/>
                <w:sz w:val="24"/>
                <w:szCs w:val="24"/>
              </w:rPr>
              <w:t>Виды программ</w:t>
            </w:r>
          </w:p>
        </w:tc>
        <w:tc>
          <w:tcPr>
            <w:tcW w:w="1869" w:type="dxa"/>
          </w:tcPr>
          <w:p w:rsidR="00D031E7" w:rsidRPr="005973C2" w:rsidRDefault="00D031E7" w:rsidP="00D031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73C2">
              <w:rPr>
                <w:rFonts w:ascii="Times New Roman" w:hAnsi="Times New Roman" w:cs="Times New Roman"/>
                <w:b/>
                <w:sz w:val="24"/>
                <w:szCs w:val="24"/>
              </w:rPr>
              <w:t>Срок освоения</w:t>
            </w:r>
          </w:p>
        </w:tc>
        <w:tc>
          <w:tcPr>
            <w:tcW w:w="1869" w:type="dxa"/>
          </w:tcPr>
          <w:p w:rsidR="00D031E7" w:rsidRPr="005973C2" w:rsidRDefault="00D031E7" w:rsidP="00D031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73C2">
              <w:rPr>
                <w:rFonts w:ascii="Times New Roman" w:hAnsi="Times New Roman" w:cs="Times New Roman"/>
                <w:b/>
                <w:sz w:val="24"/>
                <w:szCs w:val="24"/>
              </w:rPr>
              <w:t>Кол-во классов</w:t>
            </w:r>
          </w:p>
        </w:tc>
        <w:tc>
          <w:tcPr>
            <w:tcW w:w="1869" w:type="dxa"/>
          </w:tcPr>
          <w:p w:rsidR="00D031E7" w:rsidRPr="005973C2" w:rsidRDefault="00D031E7" w:rsidP="00D031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73C2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образования, получаемый по завершении обучения</w:t>
            </w:r>
          </w:p>
        </w:tc>
        <w:tc>
          <w:tcPr>
            <w:tcW w:w="1869" w:type="dxa"/>
          </w:tcPr>
          <w:p w:rsidR="00D031E7" w:rsidRPr="005973C2" w:rsidRDefault="00D031E7" w:rsidP="00D031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73C2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Документ, выдаваемый по окончании обучения</w:t>
            </w:r>
          </w:p>
        </w:tc>
      </w:tr>
      <w:tr w:rsidR="00D031E7" w:rsidRPr="005973C2" w:rsidTr="00D031E7">
        <w:tc>
          <w:tcPr>
            <w:tcW w:w="1869" w:type="dxa"/>
          </w:tcPr>
          <w:p w:rsidR="00D031E7" w:rsidRPr="005973C2" w:rsidRDefault="00597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3C2">
              <w:rPr>
                <w:rFonts w:ascii="Times New Roman" w:hAnsi="Times New Roman" w:cs="Times New Roman"/>
                <w:sz w:val="24"/>
                <w:szCs w:val="24"/>
              </w:rPr>
              <w:t>Программа среднего общего образования</w:t>
            </w:r>
          </w:p>
        </w:tc>
        <w:tc>
          <w:tcPr>
            <w:tcW w:w="1869" w:type="dxa"/>
          </w:tcPr>
          <w:p w:rsidR="00D031E7" w:rsidRPr="005973C2" w:rsidRDefault="00597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3C2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  <w:tc>
          <w:tcPr>
            <w:tcW w:w="1869" w:type="dxa"/>
          </w:tcPr>
          <w:p w:rsidR="00D031E7" w:rsidRPr="005973C2" w:rsidRDefault="00597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3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973C2" w:rsidRPr="005973C2" w:rsidRDefault="00597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3C2">
              <w:rPr>
                <w:rFonts w:ascii="Times New Roman" w:hAnsi="Times New Roman" w:cs="Times New Roman"/>
                <w:sz w:val="24"/>
                <w:szCs w:val="24"/>
              </w:rPr>
              <w:t>(10-11 классы)</w:t>
            </w:r>
          </w:p>
        </w:tc>
        <w:tc>
          <w:tcPr>
            <w:tcW w:w="1869" w:type="dxa"/>
          </w:tcPr>
          <w:p w:rsidR="00D031E7" w:rsidRPr="005973C2" w:rsidRDefault="00597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3C2"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869" w:type="dxa"/>
          </w:tcPr>
          <w:p w:rsidR="00D031E7" w:rsidRPr="005973C2" w:rsidRDefault="00597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Аттестат  о среднем общем образовании</w:t>
            </w:r>
          </w:p>
        </w:tc>
      </w:tr>
    </w:tbl>
    <w:p w:rsidR="00D031E7" w:rsidRDefault="00D031E7"/>
    <w:p w:rsidR="005973C2" w:rsidRPr="005973C2" w:rsidRDefault="005973C2">
      <w:pPr>
        <w:rPr>
          <w:rFonts w:ascii="Times New Roman" w:hAnsi="Times New Roman" w:cs="Times New Roman"/>
          <w:sz w:val="24"/>
          <w:szCs w:val="24"/>
        </w:rPr>
      </w:pPr>
      <w:r w:rsidRPr="005973C2">
        <w:rPr>
          <w:rFonts w:ascii="Times New Roman" w:hAnsi="Times New Roman" w:cs="Times New Roman"/>
          <w:b/>
          <w:sz w:val="24"/>
          <w:szCs w:val="24"/>
        </w:rPr>
        <w:t>Форма обучения школы:</w:t>
      </w:r>
      <w:r w:rsidRPr="005973C2">
        <w:rPr>
          <w:rFonts w:ascii="Times New Roman" w:hAnsi="Times New Roman" w:cs="Times New Roman"/>
          <w:sz w:val="24"/>
          <w:szCs w:val="24"/>
        </w:rPr>
        <w:t xml:space="preserve"> Очная</w:t>
      </w:r>
    </w:p>
    <w:p w:rsidR="005973C2" w:rsidRPr="005973C2" w:rsidRDefault="005973C2">
      <w:pPr>
        <w:rPr>
          <w:rFonts w:ascii="Times New Roman" w:hAnsi="Times New Roman" w:cs="Times New Roman"/>
          <w:sz w:val="24"/>
          <w:szCs w:val="24"/>
        </w:rPr>
      </w:pPr>
      <w:r w:rsidRPr="005973C2">
        <w:rPr>
          <w:rFonts w:ascii="Times New Roman" w:hAnsi="Times New Roman" w:cs="Times New Roman"/>
          <w:b/>
          <w:sz w:val="24"/>
          <w:szCs w:val="24"/>
        </w:rPr>
        <w:t>Нормативный срок обучения:</w:t>
      </w:r>
      <w:r w:rsidR="00767DCE">
        <w:rPr>
          <w:rFonts w:ascii="Times New Roman" w:hAnsi="Times New Roman" w:cs="Times New Roman"/>
          <w:sz w:val="24"/>
          <w:szCs w:val="24"/>
        </w:rPr>
        <w:t xml:space="preserve"> 2</w:t>
      </w:r>
      <w:r w:rsidRPr="005973C2">
        <w:rPr>
          <w:rFonts w:ascii="Times New Roman" w:hAnsi="Times New Roman" w:cs="Times New Roman"/>
          <w:sz w:val="24"/>
          <w:szCs w:val="24"/>
        </w:rPr>
        <w:t xml:space="preserve"> </w:t>
      </w:r>
      <w:r w:rsidR="00767DCE">
        <w:rPr>
          <w:rFonts w:ascii="Times New Roman" w:hAnsi="Times New Roman" w:cs="Times New Roman"/>
          <w:sz w:val="24"/>
          <w:szCs w:val="24"/>
        </w:rPr>
        <w:t>года</w:t>
      </w:r>
    </w:p>
    <w:p w:rsidR="005973C2" w:rsidRPr="005973C2" w:rsidRDefault="005973C2">
      <w:pPr>
        <w:rPr>
          <w:rFonts w:ascii="Times New Roman" w:hAnsi="Times New Roman" w:cs="Times New Roman"/>
          <w:sz w:val="24"/>
          <w:szCs w:val="24"/>
        </w:rPr>
      </w:pPr>
      <w:r w:rsidRPr="005973C2">
        <w:rPr>
          <w:rFonts w:ascii="Times New Roman" w:hAnsi="Times New Roman" w:cs="Times New Roman"/>
          <w:b/>
          <w:sz w:val="24"/>
          <w:szCs w:val="24"/>
        </w:rPr>
        <w:t>Языки, на которых осуществляется образование:</w:t>
      </w:r>
      <w:r w:rsidRPr="005973C2">
        <w:rPr>
          <w:rFonts w:ascii="Times New Roman" w:hAnsi="Times New Roman" w:cs="Times New Roman"/>
          <w:sz w:val="24"/>
          <w:szCs w:val="24"/>
        </w:rPr>
        <w:t xml:space="preserve"> русский и татарский</w:t>
      </w:r>
    </w:p>
    <w:p w:rsidR="005973C2" w:rsidRDefault="005973C2" w:rsidP="005973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73C2">
        <w:rPr>
          <w:rFonts w:ascii="Times New Roman" w:hAnsi="Times New Roman" w:cs="Times New Roman"/>
          <w:b/>
          <w:sz w:val="24"/>
          <w:szCs w:val="24"/>
        </w:rPr>
        <w:t>Срок действия государственной аккредитации образовательной программы:</w:t>
      </w:r>
      <w:r w:rsidRPr="005973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73C2" w:rsidRPr="005973C2" w:rsidRDefault="005973C2" w:rsidP="005973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73C2">
        <w:rPr>
          <w:rFonts w:ascii="Times New Roman" w:hAnsi="Times New Roman" w:cs="Times New Roman"/>
          <w:sz w:val="24"/>
          <w:szCs w:val="24"/>
        </w:rPr>
        <w:t>22 ноября 2023 года</w:t>
      </w:r>
    </w:p>
    <w:sectPr w:rsidR="005973C2" w:rsidRPr="005973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8C6"/>
    <w:rsid w:val="003A48C6"/>
    <w:rsid w:val="005973C2"/>
    <w:rsid w:val="00767DCE"/>
    <w:rsid w:val="00D031E7"/>
    <w:rsid w:val="00F71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3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3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17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Лилия Гаязова</cp:lastModifiedBy>
  <cp:revision>2</cp:revision>
  <dcterms:created xsi:type="dcterms:W3CDTF">2023-10-27T09:25:00Z</dcterms:created>
  <dcterms:modified xsi:type="dcterms:W3CDTF">2023-10-27T09:25:00Z</dcterms:modified>
</cp:coreProperties>
</file>